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FB" w:rsidRDefault="00587EFB" w:rsidP="00587E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587EFB" w:rsidRDefault="00587EFB" w:rsidP="00587EFB">
      <w:pPr>
        <w:spacing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 единственной конкурсной 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933925" w:rsidRPr="0017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право заключения договора на </w:t>
      </w:r>
      <w:r w:rsidR="00933925" w:rsidRPr="00972C5C">
        <w:rPr>
          <w:rFonts w:ascii="Times New Roman" w:hAnsi="Times New Roman"/>
          <w:b/>
          <w:sz w:val="24"/>
          <w:szCs w:val="24"/>
        </w:rPr>
        <w:t>поставку канцелярских товаров и расходных материалов к оргтехнике для нужд Постоянного Комитета Союзного государства на 2016 год (по лотам)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bookmarkEnd w:id="2"/>
    <w:p w:rsidR="00587EFB" w:rsidRDefault="00587EFB" w:rsidP="00587E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EFB" w:rsidRDefault="00587EFB" w:rsidP="00587E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933925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39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 2015 г.</w:t>
      </w:r>
    </w:p>
    <w:p w:rsidR="00587EFB" w:rsidRDefault="00587EFB" w:rsidP="00587E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EFB" w:rsidRDefault="00587EFB" w:rsidP="000E6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87EFB" w:rsidRDefault="00587EFB" w:rsidP="000E6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единственной конкурсной заявки на участие в открытом конкурсе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587EFB" w:rsidRDefault="00587EFB" w:rsidP="000E6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933925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93392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933925">
        <w:rPr>
          <w:rFonts w:ascii="Times New Roman" w:eastAsia="Times New Roman" w:hAnsi="Times New Roman"/>
          <w:sz w:val="24"/>
          <w:szCs w:val="24"/>
          <w:lang w:eastAsia="ru-RU"/>
        </w:rPr>
        <w:t>1,  09.12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10 часов 00 минут. </w:t>
      </w:r>
    </w:p>
    <w:p w:rsidR="00587EFB" w:rsidRDefault="00587EFB" w:rsidP="000E6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933925">
        <w:rPr>
          <w:rFonts w:ascii="Times New Roman" w:eastAsia="Times New Roman" w:hAnsi="Times New Roman"/>
          <w:sz w:val="24"/>
          <w:szCs w:val="24"/>
          <w:lang w:eastAsia="ru-RU"/>
        </w:rPr>
        <w:t>сударства от 16.11. 2015 г. № 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EFB" w:rsidRDefault="00587EFB" w:rsidP="00587EF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Заседание проводится в присутствии 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587EFB" w:rsidTr="0093392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–</w:t>
            </w:r>
          </w:p>
        </w:tc>
      </w:tr>
      <w:tr w:rsidR="00587EFB" w:rsidTr="00933925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tabs>
                <w:tab w:val="left" w:pos="24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tabs>
                <w:tab w:val="left" w:pos="24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587EFB" w:rsidTr="00933925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 – </w:t>
            </w:r>
          </w:p>
        </w:tc>
      </w:tr>
      <w:tr w:rsidR="00587EFB" w:rsidTr="00933925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Потапова  Татьяна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587EFB" w:rsidTr="0093392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933925" w:rsidP="00EE3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933925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</w:t>
            </w:r>
            <w:r w:rsidRPr="0017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 Государственного Секретаря Союзного государства.</w:t>
            </w:r>
          </w:p>
        </w:tc>
      </w:tr>
      <w:tr w:rsidR="00933925" w:rsidTr="0093392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5" w:rsidRDefault="00933925" w:rsidP="00EE3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5" w:rsidRDefault="00933925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</w:t>
            </w:r>
            <w:r w:rsidRPr="0017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 Государственного Секретаря Союзного государства.</w:t>
            </w:r>
          </w:p>
        </w:tc>
      </w:tr>
      <w:tr w:rsidR="00587EFB" w:rsidTr="0093392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 w:rsidP="00EE3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587EFB" w:rsidRDefault="00587EFB" w:rsidP="00587EF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87EFB" w:rsidRDefault="00587EFB" w:rsidP="00587EFB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68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процедуре  рассмотрения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 заявки  на участие в конкурсе </w:t>
      </w:r>
      <w:r w:rsidR="00B966E3">
        <w:rPr>
          <w:rFonts w:ascii="Times New Roman" w:eastAsia="Times New Roman" w:hAnsi="Times New Roman"/>
          <w:sz w:val="24"/>
          <w:szCs w:val="24"/>
          <w:lang w:eastAsia="ru-RU"/>
        </w:rPr>
        <w:t>по Лоту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заявка  следующего участника конкурса:</w:t>
      </w:r>
    </w:p>
    <w:p w:rsidR="00587EFB" w:rsidRDefault="00587EFB" w:rsidP="00587EFB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301"/>
        <w:gridCol w:w="3922"/>
      </w:tblGrid>
      <w:tr w:rsidR="00587EFB" w:rsidTr="00587EFB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B" w:rsidRDefault="0058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87EFB" w:rsidRDefault="0058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открытого конкурса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FB" w:rsidRDefault="0058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87EFB" w:rsidTr="00587EFB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B" w:rsidRDefault="0058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FB" w:rsidRDefault="00587EF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87EFB" w:rsidRDefault="0093392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11DAA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A11DAA">
              <w:rPr>
                <w:rFonts w:ascii="Times New Roman" w:eastAsia="Times New Roman" w:hAnsi="Times New Roman"/>
                <w:bCs/>
                <w:lang w:eastAsia="ru-RU"/>
              </w:rPr>
              <w:t>СмартОфис</w:t>
            </w:r>
            <w:proofErr w:type="spellEnd"/>
            <w:r w:rsidRPr="00A11D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5" w:rsidRPr="00933925" w:rsidRDefault="00933925" w:rsidP="00933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 xml:space="preserve">129281, г. Москва, </w:t>
            </w:r>
            <w:proofErr w:type="spellStart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Староватутинский</w:t>
            </w:r>
            <w:proofErr w:type="spellEnd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 xml:space="preserve"> проезд, 12, стр. 3, </w:t>
            </w:r>
            <w:proofErr w:type="spellStart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эт</w:t>
            </w:r>
            <w:proofErr w:type="spellEnd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. 2. ком. 36, 38.</w:t>
            </w:r>
          </w:p>
          <w:p w:rsidR="00933925" w:rsidRPr="00933925" w:rsidRDefault="00933925" w:rsidP="00933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Тел.: 8(495) 7240625</w:t>
            </w:r>
          </w:p>
          <w:p w:rsidR="00587EFB" w:rsidRDefault="00933925" w:rsidP="00933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Эл.почта</w:t>
            </w:r>
            <w:proofErr w:type="spellEnd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proofErr w:type="spellStart"/>
            <w:r w:rsidRPr="00933925">
              <w:rPr>
                <w:rFonts w:ascii="Times New Roman" w:eastAsia="Times New Roman" w:hAnsi="Times New Roman"/>
                <w:bCs/>
                <w:lang w:val="en-US" w:eastAsia="ru-RU"/>
              </w:rPr>
              <w:t>smartoffice</w:t>
            </w:r>
            <w:proofErr w:type="spellEnd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2014@</w:t>
            </w:r>
            <w:proofErr w:type="spellStart"/>
            <w:r w:rsidRPr="00933925"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proofErr w:type="spellEnd"/>
            <w:r w:rsidRPr="0093392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933925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587EFB" w:rsidRDefault="00587EFB" w:rsidP="00587EFB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EFB" w:rsidRPr="000E64C3" w:rsidRDefault="00587EFB" w:rsidP="00587EFB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E64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 w:rsidRPr="000E64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E368B" w:rsidRPr="000E64C3" w:rsidRDefault="00EE368B" w:rsidP="00587EFB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5.1</w:t>
      </w:r>
      <w:proofErr w:type="gramStart"/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966E3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="00B966E3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абзацем</w:t>
      </w:r>
      <w:r w:rsidR="000607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966E3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077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B966E3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подпункта 20.2 пункта 20 конкурсной документации </w:t>
      </w: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отклонить</w:t>
      </w:r>
      <w:r w:rsidR="00587EFB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587EFB" w:rsidRPr="000E64C3">
        <w:rPr>
          <w:rFonts w:ascii="Times New Roman" w:eastAsia="Times New Roman" w:hAnsi="Times New Roman"/>
          <w:sz w:val="24"/>
          <w:szCs w:val="24"/>
        </w:rPr>
        <w:t xml:space="preserve">ООО </w:t>
      </w: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СмартОфис</w:t>
      </w:r>
      <w:proofErr w:type="spellEnd"/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B6741D">
        <w:rPr>
          <w:rFonts w:ascii="Times New Roman" w:eastAsia="Times New Roman" w:hAnsi="Times New Roman"/>
          <w:sz w:val="24"/>
          <w:szCs w:val="24"/>
        </w:rPr>
        <w:t xml:space="preserve"> по следующему основанию:</w:t>
      </w:r>
    </w:p>
    <w:p w:rsidR="000E64C3" w:rsidRPr="000E64C3" w:rsidRDefault="0006077A" w:rsidP="000E64C3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r w:rsidR="000E64C3" w:rsidRPr="000E64C3">
        <w:rPr>
          <w:rFonts w:ascii="Times New Roman" w:eastAsia="Times New Roman" w:hAnsi="Times New Roman"/>
          <w:sz w:val="24"/>
          <w:szCs w:val="24"/>
        </w:rPr>
        <w:t>правка</w:t>
      </w:r>
      <w:proofErr w:type="gramEnd"/>
      <w:r w:rsidR="000E64C3" w:rsidRPr="000E64C3">
        <w:rPr>
          <w:rFonts w:ascii="Times New Roman" w:eastAsia="Times New Roman" w:hAnsi="Times New Roman"/>
          <w:sz w:val="24"/>
          <w:szCs w:val="24"/>
        </w:rPr>
        <w:t xml:space="preserve"> об исполнении обязанности об уплате налогов, сборов, пеней и штрафов</w:t>
      </w:r>
      <w:r w:rsidR="000E64C3">
        <w:rPr>
          <w:rFonts w:ascii="Times New Roman" w:eastAsia="Times New Roman" w:hAnsi="Times New Roman"/>
          <w:sz w:val="24"/>
          <w:szCs w:val="24"/>
        </w:rPr>
        <w:t>,</w:t>
      </w:r>
      <w:r w:rsidR="000E64C3" w:rsidRPr="000E64C3">
        <w:rPr>
          <w:rFonts w:ascii="Times New Roman" w:eastAsia="Times New Roman" w:hAnsi="Times New Roman"/>
          <w:sz w:val="24"/>
          <w:szCs w:val="24"/>
        </w:rPr>
        <w:t xml:space="preserve"> </w:t>
      </w:r>
      <w:r w:rsidR="000E64C3">
        <w:rPr>
          <w:rFonts w:ascii="Times New Roman" w:eastAsia="Times New Roman" w:hAnsi="Times New Roman"/>
          <w:sz w:val="24"/>
          <w:szCs w:val="24"/>
        </w:rPr>
        <w:t xml:space="preserve">представленная участником конкурса в составе заявки  на участие в конкурсе, не соответствует </w:t>
      </w:r>
      <w:r w:rsidR="00B966E3" w:rsidRPr="000E64C3">
        <w:rPr>
          <w:rFonts w:ascii="Times New Roman" w:eastAsia="Times New Roman" w:hAnsi="Times New Roman"/>
          <w:sz w:val="24"/>
          <w:szCs w:val="24"/>
        </w:rPr>
        <w:t>требованиям пункта 2.5 статьи 2</w:t>
      </w:r>
      <w:r w:rsidR="00B6741D">
        <w:rPr>
          <w:rFonts w:ascii="Times New Roman" w:eastAsia="Times New Roman" w:hAnsi="Times New Roman"/>
          <w:sz w:val="24"/>
          <w:szCs w:val="24"/>
        </w:rPr>
        <w:t xml:space="preserve"> И</w:t>
      </w:r>
      <w:r w:rsidR="00EE368B" w:rsidRPr="000E64C3">
        <w:rPr>
          <w:rFonts w:ascii="Times New Roman" w:eastAsia="Times New Roman" w:hAnsi="Times New Roman"/>
          <w:sz w:val="24"/>
          <w:szCs w:val="24"/>
        </w:rPr>
        <w:t>нструкции участникам конкурса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EE368B" w:rsidRPr="000E64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7EFB" w:rsidRPr="000E64C3" w:rsidRDefault="00587EFB" w:rsidP="00B966E3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64C3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proofErr w:type="gramEnd"/>
      <w:r w:rsidR="00EE368B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ризнать открытый конкурс </w:t>
      </w: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</w:t>
      </w:r>
      <w:r w:rsidRPr="000E64C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договора </w:t>
      </w:r>
      <w:r w:rsidR="00EE368B" w:rsidRPr="000E64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E368B" w:rsidRPr="000E64C3">
        <w:rPr>
          <w:rFonts w:ascii="Times New Roman" w:hAnsi="Times New Roman"/>
          <w:sz w:val="24"/>
          <w:szCs w:val="24"/>
        </w:rPr>
        <w:t>поставку канцелярских товаров и расходных материалов к оргтехнике для нужд Постоянного Комитета Союзного г</w:t>
      </w:r>
      <w:r w:rsidR="00B966E3" w:rsidRPr="000E64C3">
        <w:rPr>
          <w:rFonts w:ascii="Times New Roman" w:hAnsi="Times New Roman"/>
          <w:sz w:val="24"/>
          <w:szCs w:val="24"/>
        </w:rPr>
        <w:t>осударства на 2016 год по Лотам № 1 и № 2</w:t>
      </w:r>
      <w:bookmarkStart w:id="4" w:name="_GoBack"/>
      <w:bookmarkEnd w:id="4"/>
      <w:r w:rsidRPr="000E64C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несостоявшимся.</w:t>
      </w:r>
      <w:r w:rsidRPr="000E64C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587EFB" w:rsidRPr="000E64C3" w:rsidRDefault="00587EFB" w:rsidP="00587E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4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="00EE368B" w:rsidRPr="000E64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E64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B966E3"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аседание комиссии окончено 09.12</w:t>
      </w:r>
      <w:r w:rsidRPr="000E64C3">
        <w:rPr>
          <w:rFonts w:ascii="Times New Roman" w:eastAsia="Times New Roman" w:hAnsi="Times New Roman"/>
          <w:bCs/>
          <w:sz w:val="24"/>
          <w:szCs w:val="24"/>
          <w:lang w:eastAsia="ru-RU"/>
        </w:rPr>
        <w:t>.2015 в 10 часов 35 минут по Мос</w:t>
      </w:r>
      <w:r w:rsidRPr="000E64C3">
        <w:rPr>
          <w:rFonts w:ascii="Times New Roman" w:eastAsia="Times New Roman" w:hAnsi="Times New Roman"/>
          <w:sz w:val="24"/>
          <w:szCs w:val="24"/>
          <w:lang w:eastAsia="ru-RU"/>
        </w:rPr>
        <w:t>ковскому времени.</w:t>
      </w:r>
    </w:p>
    <w:p w:rsidR="00587EFB" w:rsidRDefault="00587EFB" w:rsidP="00587EF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OLE_LINK31"/>
      <w:bookmarkEnd w:id="3"/>
    </w:p>
    <w:p w:rsidR="00587EFB" w:rsidRDefault="00587EFB" w:rsidP="00587EF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47"/>
        <w:gridCol w:w="4158"/>
        <w:gridCol w:w="2350"/>
      </w:tblGrid>
      <w:tr w:rsidR="00587EFB" w:rsidTr="00587EFB">
        <w:trPr>
          <w:trHeight w:val="296"/>
          <w:jc w:val="center"/>
        </w:trPr>
        <w:tc>
          <w:tcPr>
            <w:tcW w:w="7014" w:type="dxa"/>
            <w:gridSpan w:val="2"/>
            <w:hideMark/>
          </w:tcPr>
          <w:bookmarkEnd w:id="5"/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2384" w:type="dxa"/>
          </w:tcPr>
          <w:p w:rsidR="00587EFB" w:rsidRDefault="00587EFB">
            <w:pPr>
              <w:pStyle w:val="a3"/>
              <w:spacing w:after="0" w:line="256" w:lineRule="auto"/>
              <w:ind w:left="12" w:firstLine="12"/>
              <w:rPr>
                <w:lang w:eastAsia="en-US"/>
              </w:rPr>
            </w:pPr>
          </w:p>
        </w:tc>
      </w:tr>
      <w:tr w:rsidR="00587EFB" w:rsidTr="00587EFB">
        <w:trPr>
          <w:trHeight w:val="244"/>
          <w:jc w:val="center"/>
        </w:trPr>
        <w:tc>
          <w:tcPr>
            <w:tcW w:w="7014" w:type="dxa"/>
            <w:gridSpan w:val="2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Колосовский</w:t>
            </w:r>
            <w:proofErr w:type="spellEnd"/>
          </w:p>
        </w:tc>
      </w:tr>
      <w:tr w:rsidR="00587EFB" w:rsidTr="00587EFB">
        <w:trPr>
          <w:trHeight w:val="296"/>
          <w:jc w:val="center"/>
        </w:trPr>
        <w:tc>
          <w:tcPr>
            <w:tcW w:w="7014" w:type="dxa"/>
            <w:gridSpan w:val="2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384" w:type="dxa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</w:tr>
      <w:tr w:rsidR="00587EFB" w:rsidTr="00587EFB">
        <w:trPr>
          <w:trHeight w:val="296"/>
          <w:jc w:val="center"/>
        </w:trPr>
        <w:tc>
          <w:tcPr>
            <w:tcW w:w="7014" w:type="dxa"/>
            <w:gridSpan w:val="2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hideMark/>
          </w:tcPr>
          <w:p w:rsidR="00587EFB" w:rsidRDefault="00587EFB" w:rsidP="00B966E3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r w:rsidR="00B966E3">
              <w:rPr>
                <w:lang w:eastAsia="en-US"/>
              </w:rPr>
              <w:t>Кузнецов</w:t>
            </w:r>
          </w:p>
        </w:tc>
      </w:tr>
      <w:tr w:rsidR="00587EFB" w:rsidTr="00587EFB">
        <w:trPr>
          <w:trHeight w:val="296"/>
          <w:jc w:val="center"/>
        </w:trPr>
        <w:tc>
          <w:tcPr>
            <w:tcW w:w="7014" w:type="dxa"/>
            <w:gridSpan w:val="2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  <w:tc>
          <w:tcPr>
            <w:tcW w:w="2384" w:type="dxa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</w:tr>
      <w:tr w:rsidR="00587EFB" w:rsidTr="00587EFB">
        <w:trPr>
          <w:trHeight w:val="296"/>
          <w:jc w:val="center"/>
        </w:trPr>
        <w:tc>
          <w:tcPr>
            <w:tcW w:w="7014" w:type="dxa"/>
            <w:gridSpan w:val="2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_____________________</w:t>
            </w:r>
          </w:p>
          <w:p w:rsidR="00587EFB" w:rsidRDefault="00587EFB"/>
          <w:p w:rsidR="00587EFB" w:rsidRDefault="00587EFB">
            <w:pPr>
              <w:tabs>
                <w:tab w:val="left" w:pos="4290"/>
              </w:tabs>
            </w:pPr>
            <w:r>
              <w:tab/>
              <w:t xml:space="preserve">_____________________           </w:t>
            </w:r>
          </w:p>
        </w:tc>
        <w:tc>
          <w:tcPr>
            <w:tcW w:w="2384" w:type="dxa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Т.С. Потапова</w:t>
            </w:r>
          </w:p>
          <w:p w:rsidR="00587EFB" w:rsidRDefault="00587EFB">
            <w:pPr>
              <w:pStyle w:val="a3"/>
              <w:spacing w:after="0" w:line="256" w:lineRule="auto"/>
              <w:jc w:val="both"/>
              <w:rPr>
                <w:lang w:eastAsia="en-US"/>
              </w:rPr>
            </w:pPr>
          </w:p>
          <w:p w:rsidR="00587EFB" w:rsidRDefault="00B96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Садчиков</w:t>
            </w:r>
          </w:p>
        </w:tc>
      </w:tr>
      <w:tr w:rsidR="00587EFB" w:rsidTr="00587EFB">
        <w:trPr>
          <w:trHeight w:val="254"/>
          <w:jc w:val="center"/>
        </w:trPr>
        <w:tc>
          <w:tcPr>
            <w:tcW w:w="7014" w:type="dxa"/>
            <w:gridSpan w:val="2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  <w:tc>
          <w:tcPr>
            <w:tcW w:w="2384" w:type="dxa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</w:tr>
      <w:tr w:rsidR="00587EFB" w:rsidTr="00587EFB">
        <w:trPr>
          <w:trHeight w:val="254"/>
          <w:jc w:val="center"/>
        </w:trPr>
        <w:tc>
          <w:tcPr>
            <w:tcW w:w="7014" w:type="dxa"/>
            <w:gridSpan w:val="2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                                                      ____________________</w:t>
            </w:r>
          </w:p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2384" w:type="dxa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Б.А. Беляков</w:t>
            </w:r>
          </w:p>
        </w:tc>
      </w:tr>
      <w:tr w:rsidR="00587EFB" w:rsidTr="00587EFB">
        <w:trPr>
          <w:gridAfter w:val="2"/>
          <w:wAfter w:w="6551" w:type="dxa"/>
          <w:trHeight w:val="254"/>
          <w:jc w:val="center"/>
        </w:trPr>
        <w:tc>
          <w:tcPr>
            <w:tcW w:w="2847" w:type="dxa"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</w:p>
        </w:tc>
      </w:tr>
      <w:tr w:rsidR="00587EFB" w:rsidTr="00587EFB">
        <w:trPr>
          <w:trHeight w:val="229"/>
          <w:jc w:val="center"/>
        </w:trPr>
        <w:tc>
          <w:tcPr>
            <w:tcW w:w="7014" w:type="dxa"/>
            <w:gridSpan w:val="2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</w:t>
            </w:r>
          </w:p>
        </w:tc>
        <w:tc>
          <w:tcPr>
            <w:tcW w:w="2384" w:type="dxa"/>
            <w:hideMark/>
          </w:tcPr>
          <w:p w:rsidR="00587EFB" w:rsidRDefault="00587EFB">
            <w:pPr>
              <w:pStyle w:val="a3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587EFB" w:rsidRDefault="00587EFB" w:rsidP="00587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EFB" w:rsidRDefault="00587EFB" w:rsidP="00587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EFB" w:rsidRDefault="00587EFB" w:rsidP="00587EFB"/>
    <w:p w:rsidR="00587EFB" w:rsidRDefault="00587EFB" w:rsidP="00587EFB"/>
    <w:p w:rsidR="00587EFB" w:rsidRDefault="00587EFB" w:rsidP="00587EFB"/>
    <w:p w:rsidR="00F27621" w:rsidRDefault="00F27621"/>
    <w:sectPr w:rsidR="00F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B"/>
    <w:rsid w:val="0006077A"/>
    <w:rsid w:val="000E64C3"/>
    <w:rsid w:val="002130A0"/>
    <w:rsid w:val="00304219"/>
    <w:rsid w:val="00587EFB"/>
    <w:rsid w:val="00933925"/>
    <w:rsid w:val="00B6741D"/>
    <w:rsid w:val="00B966E3"/>
    <w:rsid w:val="00BB406E"/>
    <w:rsid w:val="00EE368B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270A-5F7F-4B40-8742-70B0E3D3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E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7</cp:revision>
  <cp:lastPrinted>2015-12-09T07:30:00Z</cp:lastPrinted>
  <dcterms:created xsi:type="dcterms:W3CDTF">2015-12-09T06:07:00Z</dcterms:created>
  <dcterms:modified xsi:type="dcterms:W3CDTF">2015-12-10T11:41:00Z</dcterms:modified>
</cp:coreProperties>
</file>